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7018" w14:textId="49385983" w:rsidR="00F81032" w:rsidRDefault="00F81032" w:rsidP="00F81032">
      <w:pPr>
        <w:pStyle w:val="Heading1"/>
        <w:rPr>
          <w:b/>
          <w:bCs w:val="0"/>
        </w:rPr>
      </w:pPr>
      <w:r>
        <w:rPr>
          <w:b/>
          <w:bCs w:val="0"/>
        </w:rPr>
        <w:t>Support.com</w:t>
      </w:r>
    </w:p>
    <w:p w14:paraId="11CED77A" w14:textId="6CAE9A36" w:rsidR="00F81032" w:rsidRDefault="00F81032" w:rsidP="00F81032">
      <w:pPr>
        <w:pStyle w:val="Heading2"/>
        <w:rPr>
          <w:b/>
          <w:bCs w:val="0"/>
        </w:rPr>
      </w:pPr>
      <w:r>
        <w:rPr>
          <w:b/>
          <w:bCs w:val="0"/>
        </w:rPr>
        <w:t xml:space="preserve">Kevin </w:t>
      </w:r>
      <w:proofErr w:type="spellStart"/>
      <w:r>
        <w:rPr>
          <w:b/>
          <w:bCs w:val="0"/>
        </w:rPr>
        <w:t>Ruthen</w:t>
      </w:r>
      <w:proofErr w:type="spellEnd"/>
      <w:r>
        <w:rPr>
          <w:b/>
          <w:bCs w:val="0"/>
        </w:rPr>
        <w:t>, Chief Technology Officer</w:t>
      </w:r>
    </w:p>
    <w:p w14:paraId="015F015B" w14:textId="6A719D09" w:rsidR="00F81032" w:rsidRDefault="00F81032" w:rsidP="00F81032">
      <w:pPr>
        <w:pStyle w:val="Heading3"/>
        <w:rPr>
          <w:b/>
          <w:bCs w:val="0"/>
        </w:rPr>
      </w:pPr>
      <w:r>
        <w:rPr>
          <w:b/>
          <w:bCs w:val="0"/>
        </w:rPr>
        <w:t>Bio</w:t>
      </w:r>
    </w:p>
    <w:p w14:paraId="23A258E2" w14:textId="26389E2F" w:rsidR="00F81032" w:rsidRDefault="00F81032" w:rsidP="00F81032"/>
    <w:p w14:paraId="3634EE1B" w14:textId="77777777" w:rsidR="00F81032" w:rsidRDefault="00F81032" w:rsidP="00F81032">
      <w:r>
        <w:t xml:space="preserve">Kevin </w:t>
      </w:r>
      <w:proofErr w:type="spellStart"/>
      <w:r>
        <w:t>Ruthen</w:t>
      </w:r>
      <w:proofErr w:type="spellEnd"/>
      <w:r>
        <w:t xml:space="preserve"> is the Chief Technology Officer who is responsible for product, engineering, information technology, hosting and critical systems. He is focused on spearheading innovation and growth strategies for internal, enterprise-customer, SMB and consumer use, harnessing his extensive experience in digital transformation and delivery excellence. Kevin is a technology thought leader who is passionate on providing a stellar tech support experience for all customers.</w:t>
      </w:r>
    </w:p>
    <w:p w14:paraId="2480C407" w14:textId="77777777" w:rsidR="00F81032" w:rsidRDefault="00F81032" w:rsidP="00F81032">
      <w:r>
        <w:t xml:space="preserve">Previously, Kevin served as Head of Technology for the American Institute of Physics Publishing, and prior to that was a Global Managing Director for Unisys. Over the course of his career, Kevin also held several senior technology positions at </w:t>
      </w:r>
      <w:proofErr w:type="spellStart"/>
      <w:r>
        <w:t>PriceWaterhouse</w:t>
      </w:r>
      <w:proofErr w:type="spellEnd"/>
      <w:r>
        <w:t xml:space="preserve"> Coopers Consulting, IBM Global Services, and Prudential Securities.</w:t>
      </w:r>
    </w:p>
    <w:p w14:paraId="651940DF" w14:textId="6FECCEE4" w:rsidR="00F81032" w:rsidRPr="00F81032" w:rsidRDefault="00F81032" w:rsidP="00F81032">
      <w:bookmarkStart w:id="0" w:name="_GoBack"/>
      <w:bookmarkEnd w:id="0"/>
      <w:r>
        <w:t xml:space="preserve">Kevin holds a </w:t>
      </w:r>
      <w:proofErr w:type="spellStart"/>
      <w:r>
        <w:t>Masters</w:t>
      </w:r>
      <w:proofErr w:type="spellEnd"/>
      <w:r>
        <w:t xml:space="preserve"> of Science in Information Resource Management and a Bachelor of Arts in Information Management from Syracuse University.</w:t>
      </w:r>
    </w:p>
    <w:sectPr w:rsidR="00F81032" w:rsidRPr="00F8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32"/>
    <w:rsid w:val="00F81032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8096"/>
  <w15:chartTrackingRefBased/>
  <w15:docId w15:val="{1A523AE0-71A6-4B15-AE02-11B7ACCE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nskrit Text" w:eastAsiaTheme="minorHAnsi" w:hAnsi="Sanskrit Text" w:cs="Sanskrit Text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0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0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Shubel</dc:creator>
  <cp:keywords/>
  <dc:description/>
  <cp:lastModifiedBy>Meredith Shubel</cp:lastModifiedBy>
  <cp:revision>1</cp:revision>
  <dcterms:created xsi:type="dcterms:W3CDTF">2019-09-18T15:05:00Z</dcterms:created>
  <dcterms:modified xsi:type="dcterms:W3CDTF">2019-09-18T15:05:00Z</dcterms:modified>
</cp:coreProperties>
</file>